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7D3FD" w14:textId="77777777" w:rsidR="004B78DB" w:rsidRDefault="00964B1C">
      <w:pPr>
        <w:jc w:val="center"/>
        <w:rPr>
          <w:rFonts w:ascii="仿宋" w:eastAsia="仿宋" w:hAnsi="仿宋" w:cs="Times New Roman"/>
          <w:b/>
          <w:color w:val="000000" w:themeColor="text1"/>
          <w:sz w:val="36"/>
          <w:szCs w:val="36"/>
        </w:rPr>
      </w:pPr>
      <w:r>
        <w:rPr>
          <w:rFonts w:ascii="仿宋" w:eastAsia="仿宋" w:hAnsi="仿宋" w:cs="Times New Roman" w:hint="eastAsia"/>
          <w:b/>
          <w:color w:val="000000" w:themeColor="text1"/>
          <w:sz w:val="36"/>
          <w:szCs w:val="36"/>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仿宋" w:eastAsia="仿宋" w:hAnsi="仿宋" w:cs="Times New Roman" w:hint="eastAsia"/>
          <w:b/>
          <w:color w:val="000000" w:themeColor="text1"/>
          <w:sz w:val="36"/>
          <w:szCs w:val="36"/>
        </w:rPr>
        <w:instrText>ADDIN CNKISM.UserStyle</w:instrText>
      </w:r>
      <w:r>
        <w:rPr>
          <w:rFonts w:ascii="仿宋" w:eastAsia="仿宋" w:hAnsi="仿宋" w:cs="Times New Roman" w:hint="eastAsia"/>
          <w:b/>
          <w:color w:val="000000" w:themeColor="text1"/>
          <w:sz w:val="36"/>
          <w:szCs w:val="36"/>
        </w:rPr>
      </w:r>
      <w:r>
        <w:rPr>
          <w:rFonts w:ascii="仿宋" w:eastAsia="仿宋" w:hAnsi="仿宋" w:cs="Times New Roman" w:hint="eastAsia"/>
          <w:b/>
          <w:color w:val="000000" w:themeColor="text1"/>
          <w:sz w:val="36"/>
          <w:szCs w:val="36"/>
        </w:rPr>
        <w:fldChar w:fldCharType="end"/>
      </w:r>
      <w:r>
        <w:rPr>
          <w:rFonts w:ascii="仿宋" w:eastAsia="仿宋" w:hAnsi="仿宋" w:cs="Times New Roman" w:hint="eastAsia"/>
          <w:b/>
          <w:color w:val="000000" w:themeColor="text1"/>
          <w:sz w:val="36"/>
          <w:szCs w:val="36"/>
        </w:rPr>
        <w:t>448- 《汉语写作与百科知识》考试大纲</w:t>
      </w:r>
    </w:p>
    <w:p w14:paraId="15D8B6A8" w14:textId="77777777" w:rsidR="004B78DB" w:rsidRDefault="004B78DB">
      <w:pPr>
        <w:rPr>
          <w:rFonts w:ascii="宋体" w:cs="Times New Roman"/>
          <w:sz w:val="28"/>
          <w:szCs w:val="28"/>
        </w:rPr>
      </w:pPr>
    </w:p>
    <w:p w14:paraId="2849BDD7" w14:textId="330BB07A" w:rsidR="004B78DB" w:rsidRDefault="00964B1C">
      <w:pPr>
        <w:snapToGrid w:val="0"/>
        <w:spacing w:beforeLines="50" w:before="156" w:afterLines="50" w:after="156" w:line="580" w:lineRule="exact"/>
        <w:rPr>
          <w:rFonts w:ascii="仿宋" w:eastAsia="仿宋" w:hAnsi="仿宋" w:cstheme="minorBidi"/>
          <w:b/>
          <w:color w:val="000000" w:themeColor="text1"/>
          <w:sz w:val="28"/>
          <w:szCs w:val="28"/>
        </w:rPr>
      </w:pPr>
      <w:r>
        <w:rPr>
          <w:rFonts w:ascii="仿宋" w:eastAsia="仿宋" w:hAnsi="仿宋" w:cstheme="minorBidi" w:hint="eastAsia"/>
          <w:b/>
          <w:color w:val="000000" w:themeColor="text1"/>
          <w:sz w:val="28"/>
          <w:szCs w:val="28"/>
        </w:rPr>
        <w:t>一、考试目的</w:t>
      </w:r>
    </w:p>
    <w:p w14:paraId="7F83E2C3" w14:textId="77777777" w:rsidR="004B78DB" w:rsidRDefault="00964B1C">
      <w:pPr>
        <w:spacing w:line="580" w:lineRule="exact"/>
        <w:ind w:firstLineChars="200" w:firstLine="560"/>
        <w:rPr>
          <w:rFonts w:ascii="仿宋" w:eastAsia="仿宋" w:hAnsi="仿宋" w:cstheme="minorBidi"/>
          <w:color w:val="000000" w:themeColor="text1"/>
          <w:sz w:val="28"/>
          <w:szCs w:val="28"/>
        </w:rPr>
      </w:pPr>
      <w:r>
        <w:rPr>
          <w:rFonts w:ascii="仿宋" w:eastAsia="仿宋" w:hAnsi="仿宋" w:cstheme="minorBidi" w:hint="eastAsia"/>
          <w:color w:val="000000" w:themeColor="text1"/>
          <w:sz w:val="28"/>
          <w:szCs w:val="28"/>
        </w:rPr>
        <w:t>《汉语写作与百科知识》是翻译硕士专业研究生招生考试的专业基础课考试科目之一，其目的是考查考生是否具备进行该专业领域学习所要求的综合知识和汉语写作能力。</w:t>
      </w:r>
    </w:p>
    <w:p w14:paraId="59A5C565" w14:textId="77777777" w:rsidR="004B78DB" w:rsidRDefault="00964B1C">
      <w:pPr>
        <w:snapToGrid w:val="0"/>
        <w:spacing w:beforeLines="50" w:before="156" w:afterLines="50" w:after="156" w:line="580" w:lineRule="exact"/>
        <w:rPr>
          <w:rFonts w:ascii="仿宋" w:eastAsia="仿宋" w:hAnsi="仿宋" w:cstheme="minorBidi"/>
          <w:b/>
          <w:color w:val="000000" w:themeColor="text1"/>
          <w:sz w:val="28"/>
          <w:szCs w:val="28"/>
        </w:rPr>
      </w:pPr>
      <w:r>
        <w:rPr>
          <w:rFonts w:ascii="仿宋" w:eastAsia="仿宋" w:hAnsi="仿宋" w:cstheme="minorBidi" w:hint="eastAsia"/>
          <w:b/>
          <w:color w:val="000000" w:themeColor="text1"/>
          <w:sz w:val="28"/>
          <w:szCs w:val="28"/>
        </w:rPr>
        <w:t xml:space="preserve">二、考试性质与范围 </w:t>
      </w:r>
    </w:p>
    <w:p w14:paraId="39089B25" w14:textId="77777777" w:rsidR="004B78DB" w:rsidRDefault="00964B1C">
      <w:pPr>
        <w:spacing w:line="580" w:lineRule="exact"/>
        <w:ind w:firstLineChars="200" w:firstLine="560"/>
        <w:rPr>
          <w:rFonts w:ascii="仿宋" w:eastAsia="仿宋" w:hAnsi="仿宋" w:cstheme="minorBidi"/>
          <w:color w:val="000000" w:themeColor="text1"/>
          <w:sz w:val="28"/>
          <w:szCs w:val="28"/>
        </w:rPr>
      </w:pPr>
      <w:r>
        <w:rPr>
          <w:rFonts w:ascii="仿宋" w:eastAsia="仿宋" w:hAnsi="仿宋" w:cstheme="minorBidi" w:hint="eastAsia"/>
          <w:color w:val="000000" w:themeColor="text1"/>
          <w:sz w:val="28"/>
          <w:szCs w:val="28"/>
        </w:rPr>
        <w:t>本科目考试是测试考生百科知识和汉语写作水平的尺度参照性水平考试。考试范围包括本大纲规定的“百科知识”和“汉语写作”两大部分。</w:t>
      </w:r>
    </w:p>
    <w:p w14:paraId="23C486B4" w14:textId="77777777" w:rsidR="004B78DB" w:rsidRDefault="00964B1C">
      <w:pPr>
        <w:snapToGrid w:val="0"/>
        <w:spacing w:beforeLines="50" w:before="156" w:afterLines="50" w:after="156" w:line="580" w:lineRule="exact"/>
        <w:rPr>
          <w:rFonts w:ascii="仿宋" w:eastAsia="仿宋" w:hAnsi="仿宋" w:cstheme="minorBidi"/>
          <w:b/>
          <w:color w:val="000000" w:themeColor="text1"/>
          <w:sz w:val="28"/>
          <w:szCs w:val="28"/>
        </w:rPr>
      </w:pPr>
      <w:r>
        <w:rPr>
          <w:rFonts w:ascii="仿宋" w:eastAsia="仿宋" w:hAnsi="仿宋" w:cstheme="minorBidi" w:hint="eastAsia"/>
          <w:b/>
          <w:color w:val="000000" w:themeColor="text1"/>
          <w:sz w:val="28"/>
          <w:szCs w:val="28"/>
        </w:rPr>
        <w:t xml:space="preserve">三、考试基本要求 </w:t>
      </w:r>
    </w:p>
    <w:p w14:paraId="734BF461" w14:textId="77777777" w:rsidR="004B78DB" w:rsidRDefault="00964B1C">
      <w:pPr>
        <w:spacing w:line="580" w:lineRule="exact"/>
        <w:ind w:firstLineChars="200" w:firstLine="560"/>
        <w:rPr>
          <w:rFonts w:ascii="仿宋" w:eastAsia="仿宋" w:hAnsi="仿宋" w:cstheme="minorBidi"/>
          <w:color w:val="000000" w:themeColor="text1"/>
          <w:sz w:val="28"/>
          <w:szCs w:val="28"/>
        </w:rPr>
      </w:pPr>
      <w:r>
        <w:rPr>
          <w:rFonts w:ascii="仿宋" w:eastAsia="仿宋" w:hAnsi="仿宋" w:cstheme="minorBidi" w:hint="eastAsia"/>
          <w:color w:val="000000" w:themeColor="text1"/>
          <w:sz w:val="28"/>
          <w:szCs w:val="28"/>
        </w:rPr>
        <w:t>1.具备较为深厚的中外文学、文化素养，以及政治、经济、社会、地理、历史、法律、科技等领域的相关背景知识。</w:t>
      </w:r>
    </w:p>
    <w:p w14:paraId="23696BC4" w14:textId="77777777" w:rsidR="004B78DB" w:rsidRDefault="00964B1C">
      <w:pPr>
        <w:spacing w:line="580" w:lineRule="exact"/>
        <w:ind w:firstLineChars="200" w:firstLine="560"/>
        <w:rPr>
          <w:rFonts w:ascii="仿宋" w:eastAsia="仿宋" w:hAnsi="仿宋" w:cstheme="minorBidi"/>
          <w:color w:val="000000" w:themeColor="text1"/>
          <w:sz w:val="28"/>
          <w:szCs w:val="28"/>
        </w:rPr>
      </w:pPr>
      <w:r>
        <w:rPr>
          <w:rFonts w:ascii="仿宋" w:eastAsia="仿宋" w:hAnsi="仿宋" w:cstheme="minorBidi" w:hint="eastAsia"/>
          <w:color w:val="000000" w:themeColor="text1"/>
          <w:sz w:val="28"/>
          <w:szCs w:val="28"/>
        </w:rPr>
        <w:t>2.具备较强的现代汉语基本功及写作能力。掌握实用文体的概念、特点、作用、分类；掌握不同文体的写作要求和写作技能；自如应用各种不同文体，按不同文体要求开展写作活动。</w:t>
      </w:r>
    </w:p>
    <w:p w14:paraId="665D6124" w14:textId="77777777" w:rsidR="004B78DB" w:rsidRDefault="00964B1C">
      <w:pPr>
        <w:snapToGrid w:val="0"/>
        <w:spacing w:beforeLines="50" w:before="156" w:afterLines="50" w:after="156" w:line="580" w:lineRule="exact"/>
        <w:rPr>
          <w:rFonts w:ascii="仿宋" w:eastAsia="仿宋" w:hAnsi="仿宋" w:cstheme="minorBidi"/>
          <w:b/>
          <w:color w:val="000000" w:themeColor="text1"/>
          <w:sz w:val="28"/>
          <w:szCs w:val="28"/>
        </w:rPr>
      </w:pPr>
      <w:r>
        <w:rPr>
          <w:rFonts w:ascii="仿宋" w:eastAsia="仿宋" w:hAnsi="仿宋" w:cstheme="minorBidi" w:hint="eastAsia"/>
          <w:b/>
          <w:color w:val="000000" w:themeColor="text1"/>
          <w:sz w:val="28"/>
          <w:szCs w:val="28"/>
        </w:rPr>
        <w:t xml:space="preserve">四、考试形式 </w:t>
      </w:r>
    </w:p>
    <w:p w14:paraId="06934C38" w14:textId="77777777" w:rsidR="004B78DB" w:rsidRDefault="00964B1C">
      <w:pPr>
        <w:spacing w:line="580" w:lineRule="exact"/>
        <w:ind w:firstLineChars="200" w:firstLine="560"/>
        <w:rPr>
          <w:rFonts w:ascii="仿宋" w:eastAsia="仿宋" w:hAnsi="仿宋" w:cstheme="minorBidi"/>
          <w:color w:val="000000" w:themeColor="text1"/>
          <w:sz w:val="28"/>
          <w:szCs w:val="28"/>
        </w:rPr>
      </w:pPr>
      <w:r>
        <w:rPr>
          <w:rFonts w:ascii="仿宋" w:eastAsia="仿宋" w:hAnsi="仿宋" w:cstheme="minorBidi" w:hint="eastAsia"/>
          <w:color w:val="000000" w:themeColor="text1"/>
          <w:sz w:val="28"/>
          <w:szCs w:val="28"/>
        </w:rPr>
        <w:t>本科目考试采取客观试题与主观试题相结合，单项技能测试与综合技能测试相结合的方法，集中考查考生的百科知识和汉语写作能力。试题分类参见“考试内容一览表”。</w:t>
      </w:r>
    </w:p>
    <w:p w14:paraId="65420A37" w14:textId="77777777" w:rsidR="004B78DB" w:rsidRDefault="00964B1C">
      <w:pPr>
        <w:snapToGrid w:val="0"/>
        <w:spacing w:beforeLines="50" w:before="156" w:afterLines="50" w:after="156" w:line="580" w:lineRule="exact"/>
        <w:rPr>
          <w:rFonts w:ascii="仿宋" w:eastAsia="仿宋" w:hAnsi="仿宋" w:cstheme="minorBidi"/>
          <w:b/>
          <w:color w:val="000000" w:themeColor="text1"/>
          <w:sz w:val="28"/>
          <w:szCs w:val="28"/>
        </w:rPr>
      </w:pPr>
      <w:r>
        <w:rPr>
          <w:rFonts w:ascii="仿宋" w:eastAsia="仿宋" w:hAnsi="仿宋" w:cstheme="minorBidi" w:hint="eastAsia"/>
          <w:b/>
          <w:color w:val="000000" w:themeColor="text1"/>
          <w:sz w:val="28"/>
          <w:szCs w:val="28"/>
        </w:rPr>
        <w:t xml:space="preserve">五、考试内容 </w:t>
      </w:r>
    </w:p>
    <w:p w14:paraId="7B5863DE" w14:textId="77777777" w:rsidR="004B78DB" w:rsidRDefault="00964B1C">
      <w:pPr>
        <w:spacing w:line="580" w:lineRule="exact"/>
        <w:ind w:firstLineChars="200" w:firstLine="560"/>
        <w:rPr>
          <w:rFonts w:ascii="仿宋" w:eastAsia="仿宋" w:hAnsi="仿宋" w:cstheme="minorBidi"/>
          <w:color w:val="000000" w:themeColor="text1"/>
          <w:sz w:val="28"/>
          <w:szCs w:val="28"/>
        </w:rPr>
      </w:pPr>
      <w:r>
        <w:rPr>
          <w:rFonts w:ascii="仿宋" w:eastAsia="仿宋" w:hAnsi="仿宋" w:cstheme="minorBidi" w:hint="eastAsia"/>
          <w:color w:val="000000" w:themeColor="text1"/>
          <w:sz w:val="28"/>
          <w:szCs w:val="28"/>
        </w:rPr>
        <w:lastRenderedPageBreak/>
        <w:t>本科目考试包括两个部分：百科知识、现代汉语写作。总分150分。</w:t>
      </w:r>
    </w:p>
    <w:p w14:paraId="2B43AEBE" w14:textId="77777777" w:rsidR="004B78DB" w:rsidRDefault="00964B1C">
      <w:pPr>
        <w:snapToGrid w:val="0"/>
        <w:spacing w:line="580" w:lineRule="exact"/>
        <w:rPr>
          <w:rFonts w:ascii="仿宋" w:eastAsia="仿宋" w:hAnsi="仿宋" w:cstheme="minorBidi"/>
          <w:b/>
          <w:color w:val="000000" w:themeColor="text1"/>
          <w:sz w:val="28"/>
          <w:szCs w:val="28"/>
        </w:rPr>
      </w:pPr>
      <w:r>
        <w:rPr>
          <w:rFonts w:ascii="仿宋" w:eastAsia="仿宋" w:hAnsi="仿宋" w:cstheme="minorBidi" w:hint="eastAsia"/>
          <w:b/>
          <w:color w:val="000000" w:themeColor="text1"/>
          <w:sz w:val="28"/>
          <w:szCs w:val="28"/>
        </w:rPr>
        <w:t>六、考试要求及题型</w:t>
      </w:r>
    </w:p>
    <w:p w14:paraId="679D526D" w14:textId="77777777" w:rsidR="004B78DB" w:rsidRDefault="00964B1C">
      <w:pPr>
        <w:snapToGrid w:val="0"/>
        <w:spacing w:line="580" w:lineRule="exact"/>
        <w:ind w:firstLineChars="200" w:firstLine="562"/>
        <w:rPr>
          <w:rFonts w:ascii="仿宋" w:eastAsia="仿宋" w:hAnsi="仿宋" w:cstheme="minorBidi"/>
          <w:b/>
          <w:color w:val="000000" w:themeColor="text1"/>
          <w:sz w:val="28"/>
          <w:szCs w:val="28"/>
        </w:rPr>
      </w:pPr>
      <w:r>
        <w:rPr>
          <w:rFonts w:ascii="仿宋" w:eastAsia="仿宋" w:hAnsi="仿宋" w:cstheme="minorBidi" w:hint="eastAsia"/>
          <w:b/>
          <w:color w:val="000000" w:themeColor="text1"/>
          <w:sz w:val="28"/>
          <w:szCs w:val="28"/>
        </w:rPr>
        <w:t>（一）百科知识</w:t>
      </w:r>
    </w:p>
    <w:p w14:paraId="21652666" w14:textId="77777777" w:rsidR="004B78DB" w:rsidRDefault="00964B1C">
      <w:pPr>
        <w:spacing w:line="580" w:lineRule="exact"/>
        <w:ind w:firstLineChars="200" w:firstLine="560"/>
        <w:rPr>
          <w:rFonts w:ascii="仿宋" w:eastAsia="仿宋" w:hAnsi="仿宋" w:cstheme="minorBidi"/>
          <w:color w:val="000000" w:themeColor="text1"/>
          <w:sz w:val="28"/>
          <w:szCs w:val="28"/>
        </w:rPr>
      </w:pPr>
      <w:r>
        <w:rPr>
          <w:rFonts w:ascii="仿宋" w:eastAsia="仿宋" w:hAnsi="仿宋" w:cstheme="minorBidi" w:hint="eastAsia"/>
          <w:color w:val="000000" w:themeColor="text1"/>
          <w:sz w:val="28"/>
          <w:szCs w:val="28"/>
        </w:rPr>
        <w:t>1.要求考生对中外文学文化、国内外政治、经济、法律、社会以及人文历史地理等方面有较广博的了解和认知，考试题型为客观性试题，即选择题。</w:t>
      </w:r>
    </w:p>
    <w:p w14:paraId="09EC2F7B" w14:textId="77777777" w:rsidR="004B78DB" w:rsidRDefault="00964B1C">
      <w:pPr>
        <w:spacing w:line="580" w:lineRule="exact"/>
        <w:ind w:firstLineChars="200" w:firstLine="560"/>
        <w:rPr>
          <w:rFonts w:ascii="仿宋" w:eastAsia="仿宋" w:hAnsi="仿宋" w:cstheme="minorBidi"/>
          <w:color w:val="000000" w:themeColor="text1"/>
          <w:sz w:val="28"/>
          <w:szCs w:val="28"/>
        </w:rPr>
      </w:pPr>
      <w:r>
        <w:rPr>
          <w:rFonts w:ascii="仿宋" w:eastAsia="仿宋" w:hAnsi="仿宋" w:cstheme="minorBidi" w:hint="eastAsia"/>
          <w:color w:val="000000" w:themeColor="text1"/>
          <w:sz w:val="28"/>
          <w:szCs w:val="28"/>
        </w:rPr>
        <w:t>2.要求考生解释不同主题短文中涉及上述内容的名词，或对与上述内容相关的问题进行论述，考试题型为主观性试题，即名词解释或简答题。</w:t>
      </w:r>
    </w:p>
    <w:p w14:paraId="5227F49C" w14:textId="77777777" w:rsidR="004B78DB" w:rsidRDefault="00964B1C">
      <w:pPr>
        <w:snapToGrid w:val="0"/>
        <w:spacing w:line="360" w:lineRule="auto"/>
        <w:ind w:firstLineChars="200" w:firstLine="562"/>
        <w:rPr>
          <w:rFonts w:ascii="仿宋" w:eastAsia="仿宋" w:hAnsi="仿宋" w:cstheme="minorBidi"/>
          <w:b/>
          <w:color w:val="000000" w:themeColor="text1"/>
          <w:sz w:val="28"/>
          <w:szCs w:val="28"/>
        </w:rPr>
      </w:pPr>
      <w:r>
        <w:rPr>
          <w:rFonts w:ascii="仿宋" w:eastAsia="仿宋" w:hAnsi="仿宋" w:cstheme="minorBidi" w:hint="eastAsia"/>
          <w:b/>
          <w:color w:val="000000" w:themeColor="text1"/>
          <w:sz w:val="28"/>
          <w:szCs w:val="28"/>
        </w:rPr>
        <w:t>（二）汉语写作</w:t>
      </w:r>
    </w:p>
    <w:p w14:paraId="21B36AB6" w14:textId="77777777" w:rsidR="004B78DB" w:rsidRDefault="00964B1C">
      <w:pPr>
        <w:spacing w:line="580" w:lineRule="exact"/>
        <w:ind w:firstLineChars="200" w:firstLine="560"/>
        <w:rPr>
          <w:rFonts w:ascii="仿宋" w:eastAsia="仿宋" w:hAnsi="仿宋" w:cstheme="minorBidi"/>
          <w:color w:val="000000" w:themeColor="text1"/>
          <w:sz w:val="28"/>
          <w:szCs w:val="28"/>
        </w:rPr>
      </w:pPr>
      <w:r>
        <w:rPr>
          <w:rFonts w:ascii="仿宋" w:eastAsia="仿宋" w:hAnsi="仿宋" w:cstheme="minorBidi" w:hint="eastAsia"/>
          <w:color w:val="000000" w:themeColor="text1"/>
          <w:sz w:val="28"/>
          <w:szCs w:val="28"/>
        </w:rPr>
        <w:t>1.考生根据所提供的信息、场景及要求写出一篇字数不少于450字的应用文，要求言简意赅，凸显专业性、技术性和实用性。</w:t>
      </w:r>
    </w:p>
    <w:p w14:paraId="14CEC178" w14:textId="77777777" w:rsidR="004B78DB" w:rsidRDefault="00964B1C">
      <w:pPr>
        <w:spacing w:line="580" w:lineRule="exact"/>
        <w:ind w:firstLineChars="200" w:firstLine="560"/>
        <w:rPr>
          <w:rFonts w:ascii="仿宋" w:eastAsia="仿宋" w:hAnsi="仿宋" w:cstheme="minorBidi"/>
          <w:color w:val="000000" w:themeColor="text1"/>
          <w:sz w:val="28"/>
          <w:szCs w:val="28"/>
        </w:rPr>
      </w:pPr>
      <w:r>
        <w:rPr>
          <w:rFonts w:ascii="仿宋" w:eastAsia="仿宋" w:hAnsi="仿宋" w:cstheme="minorBidi" w:hint="eastAsia"/>
          <w:color w:val="000000" w:themeColor="text1"/>
          <w:sz w:val="28"/>
          <w:szCs w:val="28"/>
        </w:rPr>
        <w:t>2.考生根据所给题目及要求写出一篇字数不少于800字的现代汉语短文，文字要求通顺，用词得体，结构合理，文体恰当，文笔优美。</w:t>
      </w:r>
    </w:p>
    <w:p w14:paraId="691586B4" w14:textId="77777777" w:rsidR="004B78DB" w:rsidRDefault="004B78DB">
      <w:pPr>
        <w:spacing w:line="580" w:lineRule="exact"/>
        <w:rPr>
          <w:rFonts w:ascii="仿宋" w:eastAsia="仿宋" w:hAnsi="仿宋" w:cstheme="minorBidi"/>
          <w:color w:val="000000" w:themeColor="text1"/>
          <w:sz w:val="28"/>
          <w:szCs w:val="28"/>
        </w:rPr>
      </w:pPr>
    </w:p>
    <w:p w14:paraId="2117C91E" w14:textId="77777777" w:rsidR="004B78DB" w:rsidRDefault="00964B1C">
      <w:pPr>
        <w:spacing w:line="580" w:lineRule="exact"/>
        <w:ind w:firstLineChars="200" w:firstLine="560"/>
        <w:jc w:val="center"/>
        <w:rPr>
          <w:rFonts w:ascii="仿宋" w:eastAsia="仿宋" w:hAnsi="仿宋" w:cstheme="minorBidi"/>
          <w:color w:val="000000" w:themeColor="text1"/>
          <w:sz w:val="28"/>
          <w:szCs w:val="28"/>
        </w:rPr>
      </w:pPr>
      <w:r>
        <w:rPr>
          <w:rFonts w:ascii="仿宋" w:eastAsia="仿宋" w:hAnsi="仿宋" w:cstheme="minorBidi" w:hint="eastAsia"/>
          <w:color w:val="000000" w:themeColor="text1"/>
          <w:sz w:val="28"/>
          <w:szCs w:val="28"/>
        </w:rPr>
        <w:t>《汉语写作与百科知识》考试内容一览表</w:t>
      </w:r>
    </w:p>
    <w:tbl>
      <w:tblPr>
        <w:tblStyle w:val="a7"/>
        <w:tblW w:w="0" w:type="auto"/>
        <w:tblLayout w:type="fixed"/>
        <w:tblLook w:val="04A0" w:firstRow="1" w:lastRow="0" w:firstColumn="1" w:lastColumn="0" w:noHBand="0" w:noVBand="1"/>
      </w:tblPr>
      <w:tblGrid>
        <w:gridCol w:w="855"/>
        <w:gridCol w:w="1825"/>
        <w:gridCol w:w="1087"/>
        <w:gridCol w:w="2049"/>
        <w:gridCol w:w="1131"/>
        <w:gridCol w:w="1575"/>
      </w:tblGrid>
      <w:tr w:rsidR="004B78DB" w14:paraId="27732CE9" w14:textId="77777777">
        <w:tc>
          <w:tcPr>
            <w:tcW w:w="855" w:type="dxa"/>
          </w:tcPr>
          <w:p w14:paraId="39DCF124"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序号</w:t>
            </w:r>
          </w:p>
        </w:tc>
        <w:tc>
          <w:tcPr>
            <w:tcW w:w="2912" w:type="dxa"/>
            <w:gridSpan w:val="2"/>
          </w:tcPr>
          <w:p w14:paraId="6EDB5202" w14:textId="77777777" w:rsidR="004B78DB" w:rsidRDefault="00964B1C">
            <w:pPr>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题型</w:t>
            </w:r>
          </w:p>
        </w:tc>
        <w:tc>
          <w:tcPr>
            <w:tcW w:w="2049" w:type="dxa"/>
          </w:tcPr>
          <w:p w14:paraId="17291B41" w14:textId="77777777" w:rsidR="004B78DB" w:rsidRDefault="00964B1C">
            <w:pPr>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题量</w:t>
            </w:r>
          </w:p>
        </w:tc>
        <w:tc>
          <w:tcPr>
            <w:tcW w:w="1131" w:type="dxa"/>
          </w:tcPr>
          <w:p w14:paraId="16D3851E" w14:textId="77777777" w:rsidR="004B78DB" w:rsidRDefault="00964B1C">
            <w:pPr>
              <w:snapToGrid w:val="0"/>
              <w:spacing w:line="360" w:lineRule="auto"/>
              <w:jc w:val="center"/>
              <w:rPr>
                <w:rFonts w:ascii="仿宋" w:eastAsia="仿宋" w:hAnsi="仿宋" w:cs="仿宋"/>
                <w:color w:val="000000"/>
                <w:sz w:val="28"/>
                <w:szCs w:val="28"/>
              </w:rPr>
            </w:pPr>
            <w:r>
              <w:rPr>
                <w:rFonts w:ascii="仿宋" w:eastAsia="仿宋" w:hAnsi="仿宋" w:cs="仿宋" w:hint="eastAsia"/>
                <w:color w:val="000000"/>
                <w:sz w:val="28"/>
                <w:szCs w:val="28"/>
              </w:rPr>
              <w:t>分值</w:t>
            </w:r>
          </w:p>
        </w:tc>
        <w:tc>
          <w:tcPr>
            <w:tcW w:w="1575" w:type="dxa"/>
          </w:tcPr>
          <w:p w14:paraId="5A03991F" w14:textId="77777777" w:rsidR="004B78DB" w:rsidRDefault="00964B1C">
            <w:pPr>
              <w:snapToGrid w:val="0"/>
              <w:spacing w:line="360" w:lineRule="auto"/>
              <w:jc w:val="center"/>
              <w:rPr>
                <w:rFonts w:ascii="仿宋" w:eastAsia="仿宋" w:hAnsi="仿宋" w:cs="仿宋"/>
                <w:color w:val="000000"/>
                <w:sz w:val="28"/>
                <w:szCs w:val="28"/>
              </w:rPr>
            </w:pPr>
            <w:r>
              <w:rPr>
                <w:rFonts w:ascii="仿宋" w:eastAsia="仿宋" w:hAnsi="仿宋" w:cs="仿宋" w:hint="eastAsia"/>
                <w:color w:val="000000"/>
                <w:sz w:val="28"/>
                <w:szCs w:val="28"/>
              </w:rPr>
              <w:t>时间</w:t>
            </w:r>
          </w:p>
          <w:p w14:paraId="7DA584B2" w14:textId="77777777" w:rsidR="004B78DB" w:rsidRDefault="00964B1C">
            <w:pPr>
              <w:snapToGrid w:val="0"/>
              <w:spacing w:line="360" w:lineRule="auto"/>
              <w:jc w:val="center"/>
              <w:rPr>
                <w:rFonts w:ascii="仿宋" w:eastAsia="仿宋" w:hAnsi="仿宋" w:cs="仿宋"/>
                <w:color w:val="000000"/>
                <w:sz w:val="28"/>
                <w:szCs w:val="28"/>
              </w:rPr>
            </w:pPr>
            <w:r>
              <w:rPr>
                <w:rFonts w:ascii="仿宋" w:eastAsia="仿宋" w:hAnsi="仿宋" w:cs="仿宋" w:hint="eastAsia"/>
                <w:color w:val="000000"/>
                <w:sz w:val="28"/>
                <w:szCs w:val="28"/>
              </w:rPr>
              <w:t>（分钟）</w:t>
            </w:r>
          </w:p>
        </w:tc>
      </w:tr>
      <w:tr w:rsidR="004B78DB" w14:paraId="0596BF1E" w14:textId="77777777">
        <w:tc>
          <w:tcPr>
            <w:tcW w:w="855" w:type="dxa"/>
          </w:tcPr>
          <w:p w14:paraId="32729A31"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 xml:space="preserve">  1 </w:t>
            </w:r>
          </w:p>
        </w:tc>
        <w:tc>
          <w:tcPr>
            <w:tcW w:w="2912" w:type="dxa"/>
            <w:gridSpan w:val="2"/>
          </w:tcPr>
          <w:p w14:paraId="64451521"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选择题、名词解释或简答题</w:t>
            </w:r>
          </w:p>
        </w:tc>
        <w:tc>
          <w:tcPr>
            <w:tcW w:w="2049" w:type="dxa"/>
          </w:tcPr>
          <w:p w14:paraId="457D60D7"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总题量数不超过50个小题</w:t>
            </w:r>
          </w:p>
        </w:tc>
        <w:tc>
          <w:tcPr>
            <w:tcW w:w="1131" w:type="dxa"/>
          </w:tcPr>
          <w:p w14:paraId="058DDC66"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 xml:space="preserve">  50</w:t>
            </w:r>
          </w:p>
        </w:tc>
        <w:tc>
          <w:tcPr>
            <w:tcW w:w="1575" w:type="dxa"/>
          </w:tcPr>
          <w:p w14:paraId="73469E24"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 xml:space="preserve">    60</w:t>
            </w:r>
          </w:p>
        </w:tc>
      </w:tr>
      <w:tr w:rsidR="004B78DB" w14:paraId="5BD583E1" w14:textId="77777777">
        <w:trPr>
          <w:trHeight w:val="267"/>
        </w:trPr>
        <w:tc>
          <w:tcPr>
            <w:tcW w:w="855" w:type="dxa"/>
            <w:vMerge w:val="restart"/>
          </w:tcPr>
          <w:p w14:paraId="689069AC"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 xml:space="preserve">    </w:t>
            </w:r>
          </w:p>
          <w:p w14:paraId="23CB63DA" w14:textId="77777777" w:rsidR="004B78DB" w:rsidRDefault="00964B1C">
            <w:pPr>
              <w:snapToGrid w:val="0"/>
              <w:spacing w:line="360" w:lineRule="auto"/>
              <w:ind w:firstLineChars="100" w:firstLine="280"/>
              <w:rPr>
                <w:rFonts w:ascii="仿宋" w:eastAsia="仿宋" w:hAnsi="仿宋" w:cs="仿宋"/>
                <w:color w:val="000000"/>
                <w:sz w:val="28"/>
                <w:szCs w:val="28"/>
              </w:rPr>
            </w:pPr>
            <w:r>
              <w:rPr>
                <w:rFonts w:ascii="仿宋" w:eastAsia="仿宋" w:hAnsi="仿宋" w:cs="仿宋" w:hint="eastAsia"/>
                <w:color w:val="000000"/>
                <w:sz w:val="28"/>
                <w:szCs w:val="28"/>
              </w:rPr>
              <w:t>2</w:t>
            </w:r>
          </w:p>
        </w:tc>
        <w:tc>
          <w:tcPr>
            <w:tcW w:w="1825" w:type="dxa"/>
            <w:vMerge w:val="restart"/>
          </w:tcPr>
          <w:p w14:paraId="78004B56" w14:textId="77777777" w:rsidR="004B78DB" w:rsidRDefault="004B78DB">
            <w:pPr>
              <w:snapToGrid w:val="0"/>
              <w:spacing w:line="360" w:lineRule="auto"/>
              <w:rPr>
                <w:rFonts w:ascii="仿宋" w:eastAsia="仿宋" w:hAnsi="仿宋" w:cs="仿宋"/>
                <w:color w:val="000000"/>
                <w:sz w:val="28"/>
                <w:szCs w:val="28"/>
              </w:rPr>
            </w:pPr>
          </w:p>
          <w:p w14:paraId="4ED9419A"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汉语写作</w:t>
            </w:r>
          </w:p>
        </w:tc>
        <w:tc>
          <w:tcPr>
            <w:tcW w:w="1087" w:type="dxa"/>
          </w:tcPr>
          <w:p w14:paraId="63828504"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应用文</w:t>
            </w:r>
          </w:p>
        </w:tc>
        <w:tc>
          <w:tcPr>
            <w:tcW w:w="2049" w:type="dxa"/>
          </w:tcPr>
          <w:p w14:paraId="2B21C78D"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一篇应用文体文章</w:t>
            </w:r>
          </w:p>
        </w:tc>
        <w:tc>
          <w:tcPr>
            <w:tcW w:w="1131" w:type="dxa"/>
            <w:vMerge w:val="restart"/>
          </w:tcPr>
          <w:p w14:paraId="6B79209A" w14:textId="77777777" w:rsidR="004B78DB" w:rsidRDefault="004B78DB">
            <w:pPr>
              <w:snapToGrid w:val="0"/>
              <w:spacing w:line="360" w:lineRule="auto"/>
              <w:ind w:firstLineChars="200" w:firstLine="560"/>
              <w:rPr>
                <w:rFonts w:ascii="仿宋" w:eastAsia="仿宋" w:hAnsi="仿宋" w:cs="仿宋"/>
                <w:color w:val="000000"/>
                <w:sz w:val="28"/>
                <w:szCs w:val="28"/>
              </w:rPr>
            </w:pPr>
          </w:p>
          <w:p w14:paraId="13E58C10" w14:textId="77777777" w:rsidR="004B78DB" w:rsidRDefault="004B78DB">
            <w:pPr>
              <w:snapToGrid w:val="0"/>
              <w:spacing w:line="360" w:lineRule="auto"/>
              <w:rPr>
                <w:rFonts w:ascii="仿宋" w:eastAsia="仿宋" w:hAnsi="仿宋" w:cs="仿宋"/>
                <w:color w:val="000000"/>
                <w:sz w:val="28"/>
                <w:szCs w:val="28"/>
              </w:rPr>
            </w:pPr>
          </w:p>
          <w:p w14:paraId="1A8D689D" w14:textId="77777777" w:rsidR="004B78DB" w:rsidRDefault="00964B1C">
            <w:pPr>
              <w:snapToGrid w:val="0"/>
              <w:spacing w:line="360" w:lineRule="auto"/>
              <w:jc w:val="center"/>
              <w:rPr>
                <w:rFonts w:ascii="仿宋" w:eastAsia="仿宋" w:hAnsi="仿宋" w:cs="仿宋"/>
                <w:color w:val="000000"/>
                <w:sz w:val="28"/>
                <w:szCs w:val="28"/>
              </w:rPr>
            </w:pPr>
            <w:r>
              <w:rPr>
                <w:rFonts w:ascii="仿宋" w:eastAsia="仿宋" w:hAnsi="仿宋" w:cs="仿宋" w:hint="eastAsia"/>
                <w:color w:val="000000"/>
                <w:sz w:val="28"/>
                <w:szCs w:val="28"/>
              </w:rPr>
              <w:lastRenderedPageBreak/>
              <w:t>100</w:t>
            </w:r>
          </w:p>
        </w:tc>
        <w:tc>
          <w:tcPr>
            <w:tcW w:w="1575" w:type="dxa"/>
            <w:vMerge w:val="restart"/>
          </w:tcPr>
          <w:p w14:paraId="5AE21AD2"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lastRenderedPageBreak/>
              <w:t xml:space="preserve">    </w:t>
            </w:r>
          </w:p>
          <w:p w14:paraId="08B8CE85"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 xml:space="preserve">    </w:t>
            </w:r>
          </w:p>
          <w:p w14:paraId="2EFB6293" w14:textId="77777777" w:rsidR="004B78DB" w:rsidRDefault="00964B1C">
            <w:pPr>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lastRenderedPageBreak/>
              <w:t>120</w:t>
            </w:r>
          </w:p>
        </w:tc>
      </w:tr>
      <w:tr w:rsidR="004B78DB" w14:paraId="7291164E" w14:textId="77777777">
        <w:trPr>
          <w:trHeight w:val="1136"/>
        </w:trPr>
        <w:tc>
          <w:tcPr>
            <w:tcW w:w="855" w:type="dxa"/>
            <w:vMerge/>
          </w:tcPr>
          <w:p w14:paraId="106A1F90" w14:textId="77777777" w:rsidR="004B78DB" w:rsidRDefault="004B78DB">
            <w:pPr>
              <w:snapToGrid w:val="0"/>
              <w:spacing w:line="360" w:lineRule="auto"/>
              <w:rPr>
                <w:rFonts w:ascii="仿宋" w:eastAsia="仿宋" w:hAnsi="仿宋" w:cs="仿宋"/>
              </w:rPr>
            </w:pPr>
          </w:p>
        </w:tc>
        <w:tc>
          <w:tcPr>
            <w:tcW w:w="1825" w:type="dxa"/>
            <w:vMerge/>
          </w:tcPr>
          <w:p w14:paraId="3E2EAEAE" w14:textId="77777777" w:rsidR="004B78DB" w:rsidRDefault="004B78DB">
            <w:pPr>
              <w:snapToGrid w:val="0"/>
              <w:spacing w:line="360" w:lineRule="auto"/>
              <w:rPr>
                <w:rFonts w:ascii="仿宋" w:eastAsia="仿宋" w:hAnsi="仿宋" w:cs="仿宋"/>
              </w:rPr>
            </w:pPr>
          </w:p>
        </w:tc>
        <w:tc>
          <w:tcPr>
            <w:tcW w:w="1087" w:type="dxa"/>
          </w:tcPr>
          <w:p w14:paraId="79214E4D"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现代汉语短文</w:t>
            </w:r>
          </w:p>
        </w:tc>
        <w:tc>
          <w:tcPr>
            <w:tcW w:w="2049" w:type="dxa"/>
          </w:tcPr>
          <w:p w14:paraId="0CFAC809"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一篇现代汉语文章</w:t>
            </w:r>
          </w:p>
        </w:tc>
        <w:tc>
          <w:tcPr>
            <w:tcW w:w="1131" w:type="dxa"/>
            <w:vMerge/>
          </w:tcPr>
          <w:p w14:paraId="1825151D" w14:textId="77777777" w:rsidR="004B78DB" w:rsidRDefault="004B78DB">
            <w:pPr>
              <w:snapToGrid w:val="0"/>
              <w:spacing w:line="360" w:lineRule="auto"/>
              <w:ind w:firstLineChars="200" w:firstLine="560"/>
              <w:rPr>
                <w:rFonts w:ascii="仿宋" w:eastAsia="仿宋" w:hAnsi="仿宋" w:cs="仿宋"/>
                <w:color w:val="000000"/>
                <w:sz w:val="28"/>
                <w:szCs w:val="28"/>
              </w:rPr>
            </w:pPr>
          </w:p>
        </w:tc>
        <w:tc>
          <w:tcPr>
            <w:tcW w:w="1575" w:type="dxa"/>
            <w:vMerge/>
          </w:tcPr>
          <w:p w14:paraId="6C0D6E6D" w14:textId="77777777" w:rsidR="004B78DB" w:rsidRDefault="004B78DB">
            <w:pPr>
              <w:snapToGrid w:val="0"/>
              <w:spacing w:line="360" w:lineRule="auto"/>
              <w:rPr>
                <w:rFonts w:ascii="仿宋" w:eastAsia="仿宋" w:hAnsi="仿宋" w:cs="仿宋"/>
                <w:color w:val="000000"/>
                <w:sz w:val="28"/>
                <w:szCs w:val="28"/>
              </w:rPr>
            </w:pPr>
          </w:p>
        </w:tc>
      </w:tr>
      <w:tr w:rsidR="004B78DB" w14:paraId="58FC444E" w14:textId="77777777">
        <w:tc>
          <w:tcPr>
            <w:tcW w:w="855" w:type="dxa"/>
          </w:tcPr>
          <w:p w14:paraId="39BDDF42"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总计</w:t>
            </w:r>
          </w:p>
        </w:tc>
        <w:tc>
          <w:tcPr>
            <w:tcW w:w="2912" w:type="dxa"/>
            <w:gridSpan w:val="2"/>
          </w:tcPr>
          <w:p w14:paraId="097BDCB9"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 xml:space="preserve">    </w:t>
            </w:r>
          </w:p>
        </w:tc>
        <w:tc>
          <w:tcPr>
            <w:tcW w:w="2049" w:type="dxa"/>
          </w:tcPr>
          <w:p w14:paraId="3D8B8ADC" w14:textId="77777777" w:rsidR="004B78DB" w:rsidRDefault="004B78DB">
            <w:pPr>
              <w:snapToGrid w:val="0"/>
              <w:spacing w:line="360" w:lineRule="auto"/>
              <w:ind w:firstLineChars="100" w:firstLine="280"/>
              <w:rPr>
                <w:rFonts w:ascii="仿宋" w:eastAsia="仿宋" w:hAnsi="仿宋" w:cs="仿宋"/>
                <w:color w:val="000000"/>
                <w:sz w:val="28"/>
                <w:szCs w:val="28"/>
              </w:rPr>
            </w:pPr>
          </w:p>
        </w:tc>
        <w:tc>
          <w:tcPr>
            <w:tcW w:w="1131" w:type="dxa"/>
          </w:tcPr>
          <w:p w14:paraId="59A0A8B2" w14:textId="77777777" w:rsidR="004B78DB" w:rsidRDefault="00964B1C">
            <w:pPr>
              <w:snapToGrid w:val="0"/>
              <w:spacing w:line="360" w:lineRule="auto"/>
              <w:jc w:val="center"/>
              <w:rPr>
                <w:rFonts w:ascii="仿宋" w:eastAsia="仿宋" w:hAnsi="仿宋" w:cs="仿宋"/>
                <w:color w:val="000000"/>
                <w:sz w:val="28"/>
                <w:szCs w:val="28"/>
              </w:rPr>
            </w:pPr>
            <w:r>
              <w:rPr>
                <w:rFonts w:ascii="仿宋" w:eastAsia="仿宋" w:hAnsi="仿宋" w:cs="仿宋" w:hint="eastAsia"/>
                <w:color w:val="000000"/>
                <w:sz w:val="28"/>
                <w:szCs w:val="28"/>
              </w:rPr>
              <w:t>150</w:t>
            </w:r>
          </w:p>
        </w:tc>
        <w:tc>
          <w:tcPr>
            <w:tcW w:w="1575" w:type="dxa"/>
          </w:tcPr>
          <w:p w14:paraId="738152CE"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 xml:space="preserve">    180</w:t>
            </w:r>
          </w:p>
        </w:tc>
      </w:tr>
    </w:tbl>
    <w:p w14:paraId="648539C2" w14:textId="77777777" w:rsidR="004B78DB" w:rsidRDefault="004B78DB">
      <w:pPr>
        <w:snapToGrid w:val="0"/>
        <w:spacing w:line="360" w:lineRule="auto"/>
        <w:rPr>
          <w:rFonts w:ascii="仿宋" w:eastAsia="仿宋" w:hAnsi="仿宋" w:cs="仿宋"/>
          <w:color w:val="000000"/>
          <w:sz w:val="28"/>
          <w:szCs w:val="28"/>
        </w:rPr>
      </w:pPr>
    </w:p>
    <w:p w14:paraId="54BAE367" w14:textId="77777777" w:rsidR="004B78DB" w:rsidRDefault="00964B1C">
      <w:pPr>
        <w:snapToGrid w:val="0"/>
        <w:spacing w:line="360" w:lineRule="auto"/>
        <w:rPr>
          <w:rFonts w:ascii="仿宋" w:eastAsia="仿宋" w:hAnsi="仿宋" w:cs="仿宋"/>
          <w:sz w:val="24"/>
          <w:szCs w:val="24"/>
        </w:rPr>
      </w:pPr>
      <w:r>
        <w:rPr>
          <w:rFonts w:ascii="仿宋" w:eastAsia="仿宋" w:hAnsi="仿宋" w:cs="仿宋" w:hint="eastAsia"/>
          <w:color w:val="000000"/>
          <w:sz w:val="24"/>
          <w:szCs w:val="24"/>
        </w:rPr>
        <w:t>附注：命题可根据考核需要，对试卷内容结构、题型结构及分值比例做适当调整。</w:t>
      </w:r>
    </w:p>
    <w:sectPr w:rsidR="004B78D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Y4MTQ5MmE5YTdmYTFmNTZjMjkzYmM3YzYzNTQwYmIifQ=="/>
  </w:docVars>
  <w:rsids>
    <w:rsidRoot w:val="00232963"/>
    <w:rsid w:val="00116466"/>
    <w:rsid w:val="00181EF3"/>
    <w:rsid w:val="001D310A"/>
    <w:rsid w:val="0020516C"/>
    <w:rsid w:val="00232963"/>
    <w:rsid w:val="002835B4"/>
    <w:rsid w:val="002D7E9B"/>
    <w:rsid w:val="002E0B63"/>
    <w:rsid w:val="002E35C4"/>
    <w:rsid w:val="002E6F80"/>
    <w:rsid w:val="0030510F"/>
    <w:rsid w:val="00355F05"/>
    <w:rsid w:val="00381A2F"/>
    <w:rsid w:val="003E3CEE"/>
    <w:rsid w:val="00477376"/>
    <w:rsid w:val="004B78DB"/>
    <w:rsid w:val="00644914"/>
    <w:rsid w:val="00696DCE"/>
    <w:rsid w:val="0071100E"/>
    <w:rsid w:val="007742FD"/>
    <w:rsid w:val="00871A99"/>
    <w:rsid w:val="008C767D"/>
    <w:rsid w:val="00910990"/>
    <w:rsid w:val="00911ECF"/>
    <w:rsid w:val="009347AE"/>
    <w:rsid w:val="009644D9"/>
    <w:rsid w:val="00964B1C"/>
    <w:rsid w:val="009C15E4"/>
    <w:rsid w:val="009D2348"/>
    <w:rsid w:val="00D12462"/>
    <w:rsid w:val="00DA0110"/>
    <w:rsid w:val="00EC016A"/>
    <w:rsid w:val="00EC1F2A"/>
    <w:rsid w:val="00F0519D"/>
    <w:rsid w:val="0530615B"/>
    <w:rsid w:val="0990373C"/>
    <w:rsid w:val="0A84735B"/>
    <w:rsid w:val="15EE5FD1"/>
    <w:rsid w:val="164E7E60"/>
    <w:rsid w:val="1BFA7574"/>
    <w:rsid w:val="1D2A1CF0"/>
    <w:rsid w:val="1F0A06EE"/>
    <w:rsid w:val="20E73D48"/>
    <w:rsid w:val="282910EA"/>
    <w:rsid w:val="2D6F6C92"/>
    <w:rsid w:val="2E786353"/>
    <w:rsid w:val="358838F4"/>
    <w:rsid w:val="36D30B9F"/>
    <w:rsid w:val="37945E0A"/>
    <w:rsid w:val="3D531EF2"/>
    <w:rsid w:val="3E71507B"/>
    <w:rsid w:val="41126B47"/>
    <w:rsid w:val="427149C1"/>
    <w:rsid w:val="4313639D"/>
    <w:rsid w:val="43F6411F"/>
    <w:rsid w:val="4468597B"/>
    <w:rsid w:val="44F114C2"/>
    <w:rsid w:val="46007C9D"/>
    <w:rsid w:val="54CC2C78"/>
    <w:rsid w:val="56D55174"/>
    <w:rsid w:val="592007F6"/>
    <w:rsid w:val="5A277A29"/>
    <w:rsid w:val="5C245756"/>
    <w:rsid w:val="5FB30897"/>
    <w:rsid w:val="60107EBF"/>
    <w:rsid w:val="61F631CC"/>
    <w:rsid w:val="63C94F54"/>
    <w:rsid w:val="660A5ADC"/>
    <w:rsid w:val="70804E40"/>
    <w:rsid w:val="785F3F18"/>
    <w:rsid w:val="7A214E09"/>
    <w:rsid w:val="7A2D3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AC85B"/>
  <w15:docId w15:val="{3FCE9197-8775-464C-A369-5A9158A1D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lsdException w:name="heading 2" w:locked="1" w:semiHidden="1" w:unhideWhenUsed="1"/>
    <w:lsdException w:name="heading 3" w:locked="1" w:semiHidden="1" w:unhideWhenUsed="1"/>
    <w:lsdException w:name="heading 4" w:locked="1" w:semiHidden="1" w:unhideWhenUsed="1"/>
    <w:lsdException w:name="heading 5" w:locked="1" w:semiHidden="1" w:unhideWhenUsed="1"/>
    <w:lsdException w:name="heading 6" w:locked="1" w:semiHidden="1" w:unhideWhenUsed="1"/>
    <w:lsdException w:name="heading 7" w:locked="1" w:semiHidden="1" w:unhideWhenUsed="1"/>
    <w:lsdException w:name="heading 8" w:locked="1" w:semiHidden="1" w:unhideWhenUsed="1"/>
    <w:lsdException w:name="heading 9" w:locked="1"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locked="1"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lsdException w:name="Emphasis" w:lock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qFormat/>
    <w:pPr>
      <w:tabs>
        <w:tab w:val="center" w:pos="4153"/>
        <w:tab w:val="right" w:pos="8306"/>
      </w:tabs>
      <w:snapToGrid w:val="0"/>
      <w:jc w:val="left"/>
    </w:pPr>
    <w:rPr>
      <w:sz w:val="18"/>
      <w:szCs w:val="18"/>
    </w:rPr>
  </w:style>
  <w:style w:type="paragraph" w:styleId="a5">
    <w:name w:val="header"/>
    <w:basedOn w:val="a"/>
    <w:link w:val="a6"/>
    <w:uiPriority w:val="99"/>
    <w:semiHidden/>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99"/>
    <w:qFormat/>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143</Words>
  <Characters>820</Characters>
  <Application>Microsoft Office Word</Application>
  <DocSecurity>0</DocSecurity>
  <Lines>6</Lines>
  <Paragraphs>1</Paragraphs>
  <ScaleCrop>false</ScaleCrop>
  <Company>www.ftpdown.com</Company>
  <LinksUpToDate>false</LinksUpToDate>
  <CharactersWithSpaces>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佟荟全</cp:lastModifiedBy>
  <cp:revision>19</cp:revision>
  <dcterms:created xsi:type="dcterms:W3CDTF">2019-07-10T08:21:00Z</dcterms:created>
  <dcterms:modified xsi:type="dcterms:W3CDTF">2025-09-16T07:29:00Z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F83DB671ECB246C3829932E2A778F86F_13</vt:lpwstr>
  </property>
</Properties>
</file>